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B9" w:rsidRPr="004A45B9" w:rsidRDefault="004A45B9" w:rsidP="000E2DF3">
      <w:pPr>
        <w:shd w:val="clear" w:color="auto" w:fill="FFFFFF"/>
        <w:spacing w:after="300" w:line="288" w:lineRule="atLeast"/>
        <w:ind w:firstLine="426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32"/>
          <w:szCs w:val="32"/>
          <w:lang w:eastAsia="ru-RU"/>
        </w:rPr>
      </w:pPr>
      <w:bookmarkStart w:id="0" w:name="_GoBack"/>
      <w:bookmarkEnd w:id="0"/>
      <w:r w:rsidRPr="004A45B9">
        <w:rPr>
          <w:rFonts w:ascii="Times New Roman" w:eastAsia="Times New Roman" w:hAnsi="Times New Roman" w:cs="Times New Roman"/>
          <w:b/>
          <w:color w:val="3A3A3A"/>
          <w:kern w:val="36"/>
          <w:sz w:val="32"/>
          <w:szCs w:val="32"/>
          <w:lang w:eastAsia="ru-RU"/>
        </w:rPr>
        <w:t>Симптомы омикрон штамма</w:t>
      </w:r>
    </w:p>
    <w:p w:rsidR="005F18AA" w:rsidRDefault="004A45B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39465" cy="16852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  <w:t xml:space="preserve"> </w:t>
      </w:r>
    </w:p>
    <w:p w:rsidR="00D64D7D" w:rsidRPr="00D64D7D" w:rsidRDefault="00D64D7D" w:rsidP="000E2DF3">
      <w:pPr>
        <w:ind w:firstLine="284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Николай Дубинин, санитарный врач, 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дезинфектолог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, директор по качеству компании "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Добролов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" отмечает, что для COVID-19 и нового штамма "омикрон" характерно наличие клинических симптомов ОРВИ. </w:t>
      </w:r>
      <w:r w:rsidR="000E2DF3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br/>
      </w: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Их распространенность среди заболевших, по данным эксперта, следующая: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—повышение температуры тела выше 37,5 °C — более 90 %;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—кашель, сухой или со скудной мокротой — 80 %;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—одышка — 30 %;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—утомляемость — 40 %;</w:t>
      </w:r>
    </w:p>
    <w:p w:rsidR="004A45B9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—ощущение тяжести в грудной клетке — более 20 %.</w:t>
      </w:r>
    </w:p>
    <w:p w:rsidR="00D64D7D" w:rsidRPr="00D64D7D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Врач также говорит, что при заражении новым штаммом у больных появляются: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—мышечная и головная боли;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—заложенность носа или умеренная 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ринорея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(выделения);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—першение и боль в горле;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—конъюнктивит;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—кожная сыпь;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—сатурация SpO2 (насыщение кислородом) меньше или на уровне 95 %.</w:t>
      </w:r>
    </w:p>
    <w:p w:rsidR="000E2DF3" w:rsidRPr="00D64D7D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Реже проявляются такие симптомы, как нарушение или потеря обоняния (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гипосмия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или аносмия), потеря вкуса (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дисгевзия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), снижение аппетита, рвота, диарея.</w:t>
      </w:r>
    </w:p>
    <w:p w:rsidR="00D64D7D" w:rsidRPr="00D64D7D" w:rsidRDefault="00D64D7D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  <w:r w:rsidRPr="000E2DF3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>Чем опасен новый омикрон штамм</w:t>
      </w:r>
    </w:p>
    <w:p w:rsidR="004A45B9" w:rsidRDefault="00D64D7D">
      <w:r>
        <w:rPr>
          <w:noProof/>
          <w:lang w:eastAsia="ru-RU"/>
        </w:rPr>
        <w:drawing>
          <wp:inline distT="0" distB="0" distL="0" distR="0">
            <wp:extent cx="3578087" cy="171748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639" cy="171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D7D" w:rsidRPr="00D64D7D" w:rsidRDefault="00D64D7D" w:rsidP="000E2DF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Официально омикрон штамм выявлен в России и более чем в 100 странах мира. По предварительным данным симптомы при заражении менее тяжелые, чем при варианте </w:t>
      </w:r>
      <w:hyperlink r:id="rId6" w:history="1">
        <w:r w:rsidRPr="00D64D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Дельта</w:t>
        </w:r>
      </w:hyperlink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Вирус опасен тем, что способен быстро заражать большое количество людей и создавать нагрузку на систему здравоохранения.</w:t>
      </w:r>
    </w:p>
    <w:p w:rsidR="00D64D7D" w:rsidRPr="00D64D7D" w:rsidRDefault="00D64D7D" w:rsidP="000E2DF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 данным ВОЗ омикрон способен обходить </w:t>
      </w:r>
      <w:hyperlink r:id="rId7" w:history="1">
        <w:r w:rsidRPr="00D64D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иммунную защиту</w:t>
        </w:r>
      </w:hyperlink>
      <w:r w:rsidRPr="00D6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2DF3" w:rsidRPr="000E2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и вызывать заболевание у переболевших </w:t>
      </w: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коронавирусом</w:t>
      </w:r>
      <w:proofErr w:type="spellEnd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или тех, кто был привит давно и не получил </w:t>
      </w: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бустерную</w:t>
      </w:r>
      <w:proofErr w:type="spellEnd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дозу.</w:t>
      </w:r>
    </w:p>
    <w:p w:rsidR="00D64D7D" w:rsidRPr="00D64D7D" w:rsidRDefault="00D64D7D" w:rsidP="000E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SlickJump</w:t>
      </w:r>
      <w:proofErr w:type="spellEnd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  <w:vertAlign w:val="superscript"/>
          <w:lang w:eastAsia="ru-RU"/>
        </w:rPr>
        <w:t>®</w:t>
      </w: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Retargeting</w:t>
      </w:r>
      <w:proofErr w:type="spellEnd"/>
    </w:p>
    <w:p w:rsidR="000E2DF3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Под угрозой находятся 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невакцинированные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лица из групп риска — пожилые, пациенты с хроническими заболеваниями, иммунодефицитами, онкологией. Еще одна опасность нового штамма состоит в том, что он чаще других вариантов поражает детей и подростков.</w:t>
      </w:r>
    </w:p>
    <w:p w:rsidR="00D64D7D" w:rsidRPr="00D64D7D" w:rsidRDefault="00D64D7D" w:rsidP="000E2DF3">
      <w:pPr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Лечение</w:t>
      </w:r>
    </w:p>
    <w:p w:rsidR="00D64D7D" w:rsidRPr="00927717" w:rsidRDefault="00D64D7D" w:rsidP="00927717">
      <w:pPr>
        <w:shd w:val="clear" w:color="auto" w:fill="FFFFFF"/>
        <w:spacing w:line="39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специалистов, методы терапии "омикрона" ничем </w:t>
      </w:r>
      <w:r w:rsidR="000E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отличаются от лечения других штаммов коронавирусной инфекции. </w:t>
      </w:r>
      <w:r w:rsidR="000E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крайней мере, пока нет других, утвержденных Минздравом РФ, протоколов диагностики и лечения пациентов с COVID-19.</w:t>
      </w:r>
    </w:p>
    <w:p w:rsidR="00D64D7D" w:rsidRPr="000E2DF3" w:rsidRDefault="00D64D7D" w:rsidP="000E2DF3">
      <w:pPr>
        <w:ind w:firstLine="426"/>
        <w:rPr>
          <w:rFonts w:ascii="Times New Roman" w:hAnsi="Times New Roman" w:cs="Times New Roman"/>
          <w:b/>
          <w:sz w:val="32"/>
          <w:szCs w:val="32"/>
        </w:rPr>
      </w:pPr>
      <w:r w:rsidRPr="000E2DF3">
        <w:rPr>
          <w:rFonts w:ascii="Times New Roman" w:hAnsi="Times New Roman" w:cs="Times New Roman"/>
          <w:b/>
          <w:sz w:val="32"/>
          <w:szCs w:val="32"/>
        </w:rPr>
        <w:t>Профилактик</w:t>
      </w:r>
      <w:r w:rsidR="000E2DF3" w:rsidRPr="000E2DF3">
        <w:rPr>
          <w:rFonts w:ascii="Times New Roman" w:hAnsi="Times New Roman" w:cs="Times New Roman"/>
          <w:b/>
          <w:sz w:val="32"/>
          <w:szCs w:val="32"/>
        </w:rPr>
        <w:t>а</w:t>
      </w:r>
    </w:p>
    <w:p w:rsidR="00D64D7D" w:rsidRPr="00D64D7D" w:rsidRDefault="00D64D7D" w:rsidP="000E2DF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 xml:space="preserve">"Так как заразность “омикрона” выше, профилактика </w:t>
      </w:r>
      <w:proofErr w:type="spellStart"/>
      <w:r w:rsidRPr="00D64D7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64D7D">
        <w:rPr>
          <w:rFonts w:ascii="Times New Roman" w:hAnsi="Times New Roman" w:cs="Times New Roman"/>
          <w:sz w:val="28"/>
          <w:szCs w:val="28"/>
        </w:rPr>
        <w:t xml:space="preserve"> в целом выходит на первый план", — подчеркивает Владимир Сибирский. Врачи отмечают, что для всего общества в целом и каждого его члена крайне важно соблюдать уже установленные санитарные и гигиенические правила: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—носить индивидуальные средства защиты;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—мыть и дезинфицировать руки;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—выдерживать социальную дистанцию;</w:t>
      </w:r>
    </w:p>
    <w:p w:rsid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—вакцинироваться и своевременно ревакцинироваться.</w:t>
      </w:r>
    </w:p>
    <w:p w:rsidR="00927717" w:rsidRDefault="00927717" w:rsidP="000E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D7D" w:rsidRDefault="00D64D7D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  <w:r w:rsidRPr="000E2DF3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>Как отличить омикрон штамм от простуды</w:t>
      </w:r>
    </w:p>
    <w:p w:rsidR="00927717" w:rsidRPr="00D64D7D" w:rsidRDefault="00927717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</w:p>
    <w:p w:rsidR="000E2DF3" w:rsidRPr="00D64D7D" w:rsidRDefault="00D64D7D" w:rsidP="000E2DF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 xml:space="preserve">Клинические проявления омикрона схожи с симптомами ОРВИ и гриппа — весьма распространенных заболеваний в зимнее время года. Несмотря на то, что у большинства новый штамм </w:t>
      </w:r>
      <w:proofErr w:type="spellStart"/>
      <w:r w:rsidRPr="00D64D7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64D7D">
        <w:rPr>
          <w:rFonts w:ascii="Times New Roman" w:hAnsi="Times New Roman" w:cs="Times New Roman"/>
          <w:sz w:val="28"/>
          <w:szCs w:val="28"/>
        </w:rPr>
        <w:t xml:space="preserve"> протекает в легкой форме, пока никто не знает, насколько серьезными могут быть его последствия, поэтому нельзя к нему относиться, как к банальной инфекции. По это причине важно не упустить начало заболевания.</w:t>
      </w:r>
    </w:p>
    <w:sectPr w:rsidR="000E2DF3" w:rsidRPr="00D6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34"/>
    <w:rsid w:val="00015D05"/>
    <w:rsid w:val="000E2DF3"/>
    <w:rsid w:val="00121E34"/>
    <w:rsid w:val="004A45B9"/>
    <w:rsid w:val="005F18AA"/>
    <w:rsid w:val="00927717"/>
    <w:rsid w:val="00D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A80DA-A451-414E-AEAF-7F193F17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1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0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45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ronavirus-control.ru/immunitet-k-koronavirus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onavirus-control.ru/indijskij-shtamm-koronavirus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410-08</dc:creator>
  <cp:keywords/>
  <dc:description/>
  <cp:lastModifiedBy>Windows User</cp:lastModifiedBy>
  <cp:revision>2</cp:revision>
  <cp:lastPrinted>2022-01-25T04:24:00Z</cp:lastPrinted>
  <dcterms:created xsi:type="dcterms:W3CDTF">2022-01-25T05:44:00Z</dcterms:created>
  <dcterms:modified xsi:type="dcterms:W3CDTF">2022-01-25T05:44:00Z</dcterms:modified>
</cp:coreProperties>
</file>